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2527E">
      <w:pPr>
        <w:spacing w:line="560" w:lineRule="exact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bookmarkStart w:id="0" w:name="_Hlk510603004"/>
      <w:bookmarkStart w:id="1" w:name="_Hlk51302108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兴天矿业抗旱水泵用电缆采购项目招标公告（代招标文件）</w:t>
      </w:r>
    </w:p>
    <w:bookmarkEnd w:id="0"/>
    <w:bookmarkEnd w:id="1"/>
    <w:p w14:paraId="41107F46">
      <w:pPr>
        <w:pStyle w:val="7"/>
      </w:pPr>
    </w:p>
    <w:p w14:paraId="050B81AD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我公司拟以询价方式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兴天矿业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抗旱水泵用电缆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采购项目供货单位。现将有关事项说明如下：</w:t>
      </w:r>
    </w:p>
    <w:p w14:paraId="777F5C96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一、采购需求</w:t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9007" w:type="dxa"/>
        <w:tblInd w:w="2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60"/>
        <w:gridCol w:w="3924"/>
        <w:gridCol w:w="1213"/>
        <w:gridCol w:w="1360"/>
      </w:tblGrid>
      <w:tr w14:paraId="068F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50" w:type="dxa"/>
            <w:noWrap/>
            <w:vAlign w:val="center"/>
          </w:tcPr>
          <w:p w14:paraId="5FC6AA38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60" w:type="dxa"/>
            <w:noWrap/>
            <w:vAlign w:val="center"/>
          </w:tcPr>
          <w:p w14:paraId="7331CAD8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924" w:type="dxa"/>
            <w:vAlign w:val="center"/>
          </w:tcPr>
          <w:p w14:paraId="01404BDC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</w:rPr>
              <w:t>要求</w:t>
            </w:r>
          </w:p>
        </w:tc>
        <w:tc>
          <w:tcPr>
            <w:tcW w:w="1213" w:type="dxa"/>
            <w:noWrap/>
            <w:vAlign w:val="center"/>
          </w:tcPr>
          <w:p w14:paraId="3EFC19E3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360" w:type="dxa"/>
            <w:noWrap/>
            <w:vAlign w:val="center"/>
          </w:tcPr>
          <w:p w14:paraId="5FDF1A4D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195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/>
            <w:vAlign w:val="center"/>
          </w:tcPr>
          <w:p w14:paraId="208ED522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14:paraId="65F75BBA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电缆</w:t>
            </w:r>
          </w:p>
        </w:tc>
        <w:tc>
          <w:tcPr>
            <w:tcW w:w="3924" w:type="dxa"/>
            <w:vAlign w:val="center"/>
          </w:tcPr>
          <w:p w14:paraId="2312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color w:val="auto"/>
                <w:sz w:val="18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交联聚乙烯、绝缘聚氯乙烯护套，额定电压1KV，3根横截面积16mm²，1根10mm²铜芯线。符合GB/T 12706规范要求。</w:t>
            </w:r>
          </w:p>
        </w:tc>
        <w:tc>
          <w:tcPr>
            <w:tcW w:w="1213" w:type="dxa"/>
            <w:vAlign w:val="center"/>
          </w:tcPr>
          <w:p w14:paraId="2BCC8909">
            <w:pPr>
              <w:pStyle w:val="11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750米</w:t>
            </w:r>
          </w:p>
        </w:tc>
        <w:tc>
          <w:tcPr>
            <w:tcW w:w="1360" w:type="dxa"/>
            <w:vAlign w:val="center"/>
          </w:tcPr>
          <w:p w14:paraId="57BB584D">
            <w:pPr>
              <w:pStyle w:val="11"/>
              <w:spacing w:line="240" w:lineRule="auto"/>
              <w:ind w:left="0" w:left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含运输</w:t>
            </w:r>
          </w:p>
        </w:tc>
      </w:tr>
    </w:tbl>
    <w:p w14:paraId="23384AF0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二、资格要求</w:t>
      </w:r>
    </w:p>
    <w:p w14:paraId="506F7B3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企业要求：须具有有效的营业执照、税务登记证、组织机构代码证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具有承担本项目的能力。</w:t>
      </w:r>
    </w:p>
    <w:p w14:paraId="03A071D0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三、贵司报价方案须满足以下要求</w:t>
      </w:r>
    </w:p>
    <w:p w14:paraId="6D2F7B14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1.本项目最高限价为含税价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（大写：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肆万贰仟元整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，投标总报价不得高于最高限价，否则按无效标处理。</w:t>
      </w:r>
    </w:p>
    <w:p w14:paraId="3514B816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2.本次询价进行一次性报价，报价后不得修改。最终以总价进行评审。报价应包含但不限于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采购、备品备件、运输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售后服务、税金等费用，我司不再支付其他任何费用。</w:t>
      </w:r>
    </w:p>
    <w:p w14:paraId="6009CC9E">
      <w:pPr>
        <w:pStyle w:val="1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.须完全响应本询价函及相关要求，采购合同由成交单位与我司签订。询价函、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、报价文件及其澄清文件均为采购合同的组成部分。</w:t>
      </w:r>
    </w:p>
    <w:p w14:paraId="36C58A22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.采购结算须提供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税率为13个点的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增值税专用发票。</w:t>
      </w:r>
    </w:p>
    <w:p w14:paraId="4D503BBC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本次采购付款方式：签订合同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收货核验无误后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日内银行对公账号一次性付款。</w:t>
      </w:r>
    </w:p>
    <w:p w14:paraId="2A523540">
      <w:pPr>
        <w:spacing w:line="560" w:lineRule="exact"/>
        <w:ind w:firstLine="640" w:firstLineChars="200"/>
        <w:rPr>
          <w:rFonts w:hint="default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供货期：合同签订后2个日历天。</w:t>
      </w:r>
    </w:p>
    <w:p w14:paraId="486A4BA2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、投标文件包括并不限于以下内容</w:t>
      </w:r>
    </w:p>
    <w:p w14:paraId="0B1DE44B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有效的企业法人营业执照复印件；</w:t>
      </w:r>
    </w:p>
    <w:p w14:paraId="77B0902B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报价函（详见附件1）；</w:t>
      </w:r>
    </w:p>
    <w:p w14:paraId="582FAA46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询价函要求提供的其他材料。</w:t>
      </w:r>
    </w:p>
    <w:p w14:paraId="3DACF6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说明：投标报价书格式中所有要求签字、盖章的地方，必须由规定的单位和人员签字、盖章。</w:t>
      </w:r>
    </w:p>
    <w:p w14:paraId="3A47D40D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、评标方法</w:t>
      </w:r>
    </w:p>
    <w:p w14:paraId="7158EE52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评标方法采用最低评标价法。最低评标价法是指投标文件满足询价函全部实质性要求，且投标报价最低的投标人为中标候选人的评标方法。若有效投标报价中最低价有两家或两家以上相同时，抽签确定第一中标候选人。</w:t>
      </w:r>
    </w:p>
    <w:p w14:paraId="75363635">
      <w:pPr>
        <w:spacing w:line="560" w:lineRule="exact"/>
        <w:ind w:firstLine="640" w:firstLineChars="200"/>
        <w:rPr>
          <w:rFonts w:ascii="黑体" w:hAnsi="黑体" w:eastAsia="黑体" w:cs="仿宋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、报价时间、地点及联系人（邮寄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送达或电子邮件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）</w:t>
      </w:r>
    </w:p>
    <w:p w14:paraId="70125CC5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时前</w:t>
      </w:r>
    </w:p>
    <w:p w14:paraId="6154DE55">
      <w:pPr>
        <w:pStyle w:val="10"/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地址：安徽省滁州市天长市金集镇谕兴社区井亭村兴天矿业</w:t>
      </w:r>
    </w:p>
    <w:p w14:paraId="5B16A043">
      <w:pPr>
        <w:pStyle w:val="10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李世根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17755008593</w:t>
      </w:r>
    </w:p>
    <w:p w14:paraId="02A2D9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电子邮箱：xtky2391992@126.com</w:t>
      </w:r>
    </w:p>
    <w:p w14:paraId="6AFA3A53"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七、以上要求须同时满足，否则按无效标处理。</w:t>
      </w:r>
    </w:p>
    <w:p w14:paraId="2551B875">
      <w:pPr>
        <w:pStyle w:val="10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04027F">
      <w:pPr>
        <w:pStyle w:val="10"/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滁州市兴天矿业有限公司</w:t>
      </w:r>
      <w:bookmarkStart w:id="2" w:name="_GoBack"/>
      <w:bookmarkEnd w:id="2"/>
    </w:p>
    <w:p w14:paraId="263FC7A6">
      <w:pPr>
        <w:pStyle w:val="10"/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8AB4F2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3966C87">
      <w:pPr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0F3A1386">
      <w:pPr>
        <w:pStyle w:val="10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07BC2E8B">
      <w:pPr>
        <w:spacing w:line="560" w:lineRule="exact"/>
        <w:jc w:val="center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  价  函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br w:type="textWrapping"/>
      </w:r>
    </w:p>
    <w:tbl>
      <w:tblPr>
        <w:tblStyle w:val="8"/>
        <w:tblpPr w:leftFromText="180" w:rightFromText="180" w:vertAnchor="text" w:horzAnchor="page" w:tblpXSpec="center" w:tblpY="264"/>
        <w:tblOverlap w:val="never"/>
        <w:tblW w:w="10216" w:type="dxa"/>
        <w:tblInd w:w="25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93"/>
        <w:gridCol w:w="3115"/>
        <w:gridCol w:w="992"/>
        <w:gridCol w:w="1950"/>
        <w:gridCol w:w="1378"/>
        <w:gridCol w:w="919"/>
      </w:tblGrid>
      <w:tr w14:paraId="6590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9" w:type="dxa"/>
            <w:noWrap/>
            <w:vAlign w:val="center"/>
          </w:tcPr>
          <w:p w14:paraId="21DCADC3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3" w:type="dxa"/>
            <w:noWrap/>
            <w:vAlign w:val="center"/>
          </w:tcPr>
          <w:p w14:paraId="481E4C74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15" w:type="dxa"/>
            <w:vAlign w:val="center"/>
          </w:tcPr>
          <w:p w14:paraId="4C10D95D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92" w:type="dxa"/>
            <w:noWrap/>
            <w:vAlign w:val="center"/>
          </w:tcPr>
          <w:p w14:paraId="06C51D6E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950" w:type="dxa"/>
            <w:noWrap/>
            <w:vAlign w:val="center"/>
          </w:tcPr>
          <w:p w14:paraId="4806D8A8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单价（元/米）</w:t>
            </w:r>
          </w:p>
        </w:tc>
        <w:tc>
          <w:tcPr>
            <w:tcW w:w="1378" w:type="dxa"/>
            <w:noWrap/>
            <w:vAlign w:val="center"/>
          </w:tcPr>
          <w:p w14:paraId="29B9C41B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合价（元）</w:t>
            </w:r>
          </w:p>
        </w:tc>
        <w:tc>
          <w:tcPr>
            <w:tcW w:w="919" w:type="dxa"/>
            <w:noWrap/>
            <w:vAlign w:val="center"/>
          </w:tcPr>
          <w:p w14:paraId="1DC85120">
            <w:pPr>
              <w:pStyle w:val="11"/>
              <w:spacing w:line="560" w:lineRule="exact"/>
              <w:ind w:left="0" w:leftChars="0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F31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shd w:val="clear" w:color="auto" w:fill="auto"/>
            <w:noWrap/>
            <w:vAlign w:val="center"/>
          </w:tcPr>
          <w:p w14:paraId="35B27A34">
            <w:pPr>
              <w:pStyle w:val="11"/>
              <w:spacing w:line="560" w:lineRule="exact"/>
              <w:ind w:left="0" w:leftChars="0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15576">
            <w:pPr>
              <w:pStyle w:val="11"/>
              <w:spacing w:line="56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电缆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C45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 w:cs="宋体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交联聚乙烯、绝缘聚氯乙烯护套，额定电压1KV，3根横截面积16mm²，1根10mm²铜芯线。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符合GB/T 12706规范要求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1AF39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>750米</w:t>
            </w:r>
          </w:p>
        </w:tc>
        <w:tc>
          <w:tcPr>
            <w:tcW w:w="1950" w:type="dxa"/>
            <w:vAlign w:val="center"/>
          </w:tcPr>
          <w:p w14:paraId="29FE985F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5D74EC1A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 w14:paraId="5D1278A3">
            <w:pPr>
              <w:pStyle w:val="11"/>
              <w:spacing w:line="240" w:lineRule="auto"/>
              <w:ind w:left="0" w:leftChars="0"/>
              <w:jc w:val="center"/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F8AFD32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ED1928E">
      <w:pPr>
        <w:pStyle w:val="7"/>
      </w:pPr>
    </w:p>
    <w:p w14:paraId="12C3DDB1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投标人：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（盖章）   </w:t>
      </w:r>
    </w:p>
    <w:p w14:paraId="4B061B4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法定代表人或其委托代理人：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（签字或盖章）</w:t>
      </w:r>
    </w:p>
    <w:p w14:paraId="2E13B77B">
      <w:pPr>
        <w:pStyle w:val="7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hAnsi="宋体" w:eastAsia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hAnsi="宋体" w:eastAsia="宋体"/>
          <w:sz w:val="24"/>
          <w:szCs w:val="24"/>
          <w:u w:val="single"/>
          <w:lang w:val="en-US" w:eastAsia="zh-CN"/>
        </w:rPr>
        <w:t xml:space="preserve">                       </w:t>
      </w:r>
    </w:p>
    <w:p w14:paraId="5B23B3BD">
      <w:pPr>
        <w:pStyle w:val="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190A2E9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ODA5MGI2YzU5NDI5ODBkZjkyMjEzMzBkOTdkNmYifQ=="/>
  </w:docVars>
  <w:rsids>
    <w:rsidRoot w:val="00373F23"/>
    <w:rsid w:val="0011569B"/>
    <w:rsid w:val="00373F23"/>
    <w:rsid w:val="004A4E3C"/>
    <w:rsid w:val="0069221C"/>
    <w:rsid w:val="008424BC"/>
    <w:rsid w:val="00B7513A"/>
    <w:rsid w:val="00C77D79"/>
    <w:rsid w:val="00DC3053"/>
    <w:rsid w:val="00E45405"/>
    <w:rsid w:val="00F1620C"/>
    <w:rsid w:val="010C63B2"/>
    <w:rsid w:val="012375FA"/>
    <w:rsid w:val="01DC0480"/>
    <w:rsid w:val="02725D78"/>
    <w:rsid w:val="02E425BC"/>
    <w:rsid w:val="03F34A04"/>
    <w:rsid w:val="04387860"/>
    <w:rsid w:val="04772F3D"/>
    <w:rsid w:val="04BE5FB8"/>
    <w:rsid w:val="04CE5ACF"/>
    <w:rsid w:val="04F548F6"/>
    <w:rsid w:val="05904691"/>
    <w:rsid w:val="05F652DD"/>
    <w:rsid w:val="064A3188"/>
    <w:rsid w:val="06534A17"/>
    <w:rsid w:val="065F10D4"/>
    <w:rsid w:val="070F052E"/>
    <w:rsid w:val="09C82DE9"/>
    <w:rsid w:val="0A7473CE"/>
    <w:rsid w:val="0B0A0096"/>
    <w:rsid w:val="0B3828DD"/>
    <w:rsid w:val="0C871385"/>
    <w:rsid w:val="0CF4009D"/>
    <w:rsid w:val="0CFB142B"/>
    <w:rsid w:val="0DA6583B"/>
    <w:rsid w:val="107439CE"/>
    <w:rsid w:val="109E4EEF"/>
    <w:rsid w:val="10FA2FC9"/>
    <w:rsid w:val="12BB277F"/>
    <w:rsid w:val="13647202"/>
    <w:rsid w:val="13F16206"/>
    <w:rsid w:val="13FD017F"/>
    <w:rsid w:val="14036B04"/>
    <w:rsid w:val="15282FD9"/>
    <w:rsid w:val="15E70349"/>
    <w:rsid w:val="16045916"/>
    <w:rsid w:val="164D0F49"/>
    <w:rsid w:val="17450DBE"/>
    <w:rsid w:val="17C72E3C"/>
    <w:rsid w:val="18263E73"/>
    <w:rsid w:val="18483C9A"/>
    <w:rsid w:val="18C96881"/>
    <w:rsid w:val="190653E0"/>
    <w:rsid w:val="1A6505C8"/>
    <w:rsid w:val="1C9276D7"/>
    <w:rsid w:val="1D253933"/>
    <w:rsid w:val="1D6B7F07"/>
    <w:rsid w:val="21585AAE"/>
    <w:rsid w:val="21965F62"/>
    <w:rsid w:val="21D05231"/>
    <w:rsid w:val="21E759E0"/>
    <w:rsid w:val="226766D4"/>
    <w:rsid w:val="23AE4FF1"/>
    <w:rsid w:val="23B26890"/>
    <w:rsid w:val="23C37177"/>
    <w:rsid w:val="23F073B8"/>
    <w:rsid w:val="24055521"/>
    <w:rsid w:val="245E07C6"/>
    <w:rsid w:val="25201F1F"/>
    <w:rsid w:val="25403FDC"/>
    <w:rsid w:val="26864004"/>
    <w:rsid w:val="26BC02D1"/>
    <w:rsid w:val="26DC386A"/>
    <w:rsid w:val="2734580E"/>
    <w:rsid w:val="27E40FE2"/>
    <w:rsid w:val="28481030"/>
    <w:rsid w:val="28DE5913"/>
    <w:rsid w:val="29AA1DB7"/>
    <w:rsid w:val="2A4A087B"/>
    <w:rsid w:val="2AFC6642"/>
    <w:rsid w:val="2B7A3236"/>
    <w:rsid w:val="2BCF3842"/>
    <w:rsid w:val="2E2360DB"/>
    <w:rsid w:val="2E744143"/>
    <w:rsid w:val="2F546A4D"/>
    <w:rsid w:val="2FEC3129"/>
    <w:rsid w:val="305D525C"/>
    <w:rsid w:val="306C6018"/>
    <w:rsid w:val="30977539"/>
    <w:rsid w:val="30E957D8"/>
    <w:rsid w:val="310B3589"/>
    <w:rsid w:val="313C4697"/>
    <w:rsid w:val="327F6A92"/>
    <w:rsid w:val="33615BDC"/>
    <w:rsid w:val="33C1667B"/>
    <w:rsid w:val="34060532"/>
    <w:rsid w:val="34607C42"/>
    <w:rsid w:val="34EC78FA"/>
    <w:rsid w:val="356419B4"/>
    <w:rsid w:val="36406ADD"/>
    <w:rsid w:val="365F2EEE"/>
    <w:rsid w:val="36D54372"/>
    <w:rsid w:val="373B6109"/>
    <w:rsid w:val="374C0952"/>
    <w:rsid w:val="37B94388"/>
    <w:rsid w:val="391D2B34"/>
    <w:rsid w:val="39495149"/>
    <w:rsid w:val="3B514788"/>
    <w:rsid w:val="3BFC64A2"/>
    <w:rsid w:val="3C3146EB"/>
    <w:rsid w:val="3CFD6976"/>
    <w:rsid w:val="3D8F1598"/>
    <w:rsid w:val="3E895FE7"/>
    <w:rsid w:val="3FDD3C2A"/>
    <w:rsid w:val="409023C3"/>
    <w:rsid w:val="40ED3C67"/>
    <w:rsid w:val="412D70FE"/>
    <w:rsid w:val="41DD4AED"/>
    <w:rsid w:val="420423DF"/>
    <w:rsid w:val="4249033B"/>
    <w:rsid w:val="437F5C5E"/>
    <w:rsid w:val="441D4211"/>
    <w:rsid w:val="44913E48"/>
    <w:rsid w:val="455E716A"/>
    <w:rsid w:val="468E6891"/>
    <w:rsid w:val="46E16968"/>
    <w:rsid w:val="4766336A"/>
    <w:rsid w:val="478432E1"/>
    <w:rsid w:val="47E05768"/>
    <w:rsid w:val="48AE6D76"/>
    <w:rsid w:val="48D247D4"/>
    <w:rsid w:val="48F75DF9"/>
    <w:rsid w:val="498A4B7A"/>
    <w:rsid w:val="4A510A87"/>
    <w:rsid w:val="4C651E42"/>
    <w:rsid w:val="4CF17B79"/>
    <w:rsid w:val="4D245859"/>
    <w:rsid w:val="4D4A5F07"/>
    <w:rsid w:val="4DB1127A"/>
    <w:rsid w:val="4DB72B71"/>
    <w:rsid w:val="4E145BA2"/>
    <w:rsid w:val="4E487C6D"/>
    <w:rsid w:val="4ECC264C"/>
    <w:rsid w:val="4FCE5F50"/>
    <w:rsid w:val="50250266"/>
    <w:rsid w:val="50C81E81"/>
    <w:rsid w:val="5175252B"/>
    <w:rsid w:val="51E47CAD"/>
    <w:rsid w:val="528A2602"/>
    <w:rsid w:val="52D90E94"/>
    <w:rsid w:val="530F6FAB"/>
    <w:rsid w:val="54B81F28"/>
    <w:rsid w:val="554F656F"/>
    <w:rsid w:val="55CB3846"/>
    <w:rsid w:val="57080812"/>
    <w:rsid w:val="573050F9"/>
    <w:rsid w:val="58A26095"/>
    <w:rsid w:val="58D8399B"/>
    <w:rsid w:val="595E3EC5"/>
    <w:rsid w:val="59B63CDD"/>
    <w:rsid w:val="59C42A07"/>
    <w:rsid w:val="5B8A7830"/>
    <w:rsid w:val="5BFF63FF"/>
    <w:rsid w:val="5C25339C"/>
    <w:rsid w:val="5CE46DB3"/>
    <w:rsid w:val="5CFF599B"/>
    <w:rsid w:val="5D81328C"/>
    <w:rsid w:val="5DB839A3"/>
    <w:rsid w:val="5DC23BD0"/>
    <w:rsid w:val="5DED15CA"/>
    <w:rsid w:val="5E38589F"/>
    <w:rsid w:val="63523F7D"/>
    <w:rsid w:val="63C973CB"/>
    <w:rsid w:val="645700A8"/>
    <w:rsid w:val="64AD3F2E"/>
    <w:rsid w:val="65052BD7"/>
    <w:rsid w:val="66B361FA"/>
    <w:rsid w:val="6744501E"/>
    <w:rsid w:val="67B577B0"/>
    <w:rsid w:val="68077E48"/>
    <w:rsid w:val="687C2595"/>
    <w:rsid w:val="6A4470E3"/>
    <w:rsid w:val="6A8B4D12"/>
    <w:rsid w:val="6AE73A71"/>
    <w:rsid w:val="6AF74155"/>
    <w:rsid w:val="6DA50A88"/>
    <w:rsid w:val="6E771E92"/>
    <w:rsid w:val="6F086BFD"/>
    <w:rsid w:val="6FFC2CD4"/>
    <w:rsid w:val="71AB4B40"/>
    <w:rsid w:val="71E202B2"/>
    <w:rsid w:val="72D57472"/>
    <w:rsid w:val="73212C43"/>
    <w:rsid w:val="74497921"/>
    <w:rsid w:val="759C2DC6"/>
    <w:rsid w:val="75AB1F41"/>
    <w:rsid w:val="76403C89"/>
    <w:rsid w:val="76830F93"/>
    <w:rsid w:val="768E1E11"/>
    <w:rsid w:val="76C577FD"/>
    <w:rsid w:val="76F0535C"/>
    <w:rsid w:val="78566F3D"/>
    <w:rsid w:val="798A648E"/>
    <w:rsid w:val="7A545120"/>
    <w:rsid w:val="7ABE6A3D"/>
    <w:rsid w:val="7B182223"/>
    <w:rsid w:val="7BDF310F"/>
    <w:rsid w:val="7C8F0691"/>
    <w:rsid w:val="7D041A18"/>
    <w:rsid w:val="7D11037F"/>
    <w:rsid w:val="7DC22152"/>
    <w:rsid w:val="7E927FC5"/>
    <w:rsid w:val="7ECA3C03"/>
    <w:rsid w:val="7EDC1B88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napToGrid w:val="0"/>
      <w:spacing w:line="360" w:lineRule="auto"/>
    </w:pPr>
    <w:rPr>
      <w:rFonts w:ascii="Arial" w:hAnsi="Arial" w:eastAsia="仿宋_GB2312"/>
      <w:sz w:val="31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header"/>
    <w:basedOn w:val="1"/>
    <w:next w:val="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autoRedefine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customStyle="1" w:styleId="10">
    <w:name w:val="公文正文"/>
    <w:basedOn w:val="1"/>
    <w:autoRedefine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paragraph" w:customStyle="1" w:styleId="11">
    <w:name w:val="TableOfAuthoring"/>
    <w:basedOn w:val="1"/>
    <w:next w:val="1"/>
    <w:autoRedefine/>
    <w:qFormat/>
    <w:uiPriority w:val="0"/>
    <w:pPr>
      <w:ind w:left="420" w:leftChars="200"/>
      <w:textAlignment w:val="baseline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905</Words>
  <Characters>992</Characters>
  <Lines>8</Lines>
  <Paragraphs>2</Paragraphs>
  <TotalTime>2</TotalTime>
  <ScaleCrop>false</ScaleCrop>
  <LinksUpToDate>false</LinksUpToDate>
  <CharactersWithSpaces>1128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2021-07-12T06:51:00Z</dcterms:created>
  <dc:creator>Administrator</dc:creator>
  <cp:lastModifiedBy>陈晓金</cp:lastModifiedBy>
  <cp:lastPrinted>2022-01-10T04:37:00Z</cp:lastPrinted>
  <dcterms:modified xsi:type="dcterms:W3CDTF">2025-05-29T08:16:40Z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89C8840A27284F7FABF3CB8E90D6A74F_13</vt:lpwstr>
  </property>
  <property fmtid="{D5CDD505-2E9C-101B-9397-08002B2CF9AE}" pid="4" name="KSOTemplateDocerSaveRecord">
    <vt:lpwstr>eyJoZGlkIjoiY2VlNThjNTg2ODU2OGE1MDU3OGQwNWI0ODhmMTk4OGUiLCJ1c2VySWQiOiIxNDU4ODA5MzgzIn0=</vt:lpwstr>
  </property>
</Properties>
</file>